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9AF10" w14:textId="77777777" w:rsidR="002F1761" w:rsidRDefault="00CC477C">
      <w:pPr>
        <w:rPr>
          <w:b/>
        </w:rPr>
      </w:pPr>
      <w:r w:rsidRPr="00CC477C">
        <w:rPr>
          <w:b/>
        </w:rPr>
        <w:t>About National Pharmacy Week</w:t>
      </w:r>
    </w:p>
    <w:p w14:paraId="163DC4B8" w14:textId="77777777" w:rsidR="00CC477C" w:rsidRDefault="00CC477C">
      <w:pPr>
        <w:rPr>
          <w:b/>
        </w:rPr>
      </w:pPr>
    </w:p>
    <w:p w14:paraId="5AB07A65" w14:textId="3DA85D57" w:rsidR="00CC477C" w:rsidRDefault="00CC477C" w:rsidP="00CC477C">
      <w:pPr>
        <w:rPr>
          <w:sz w:val="24"/>
          <w:szCs w:val="24"/>
        </w:rPr>
      </w:pPr>
      <w:r w:rsidRPr="00CC477C">
        <w:rPr>
          <w:sz w:val="24"/>
          <w:szCs w:val="24"/>
        </w:rPr>
        <w:t xml:space="preserve">National Pharmacy Week — October </w:t>
      </w:r>
      <w:r w:rsidR="002F1761">
        <w:rPr>
          <w:sz w:val="24"/>
          <w:szCs w:val="24"/>
        </w:rPr>
        <w:t>20-26</w:t>
      </w:r>
      <w:r w:rsidRPr="00CC477C">
        <w:rPr>
          <w:sz w:val="24"/>
          <w:szCs w:val="24"/>
        </w:rPr>
        <w:t>, 202</w:t>
      </w:r>
      <w:r w:rsidR="002F1761">
        <w:rPr>
          <w:sz w:val="24"/>
          <w:szCs w:val="24"/>
        </w:rPr>
        <w:t>4</w:t>
      </w:r>
      <w:r w:rsidRPr="00CC477C">
        <w:rPr>
          <w:sz w:val="24"/>
          <w:szCs w:val="24"/>
        </w:rPr>
        <w:t xml:space="preserve"> — is an annual observance that acknowledges the invaluable contributions that pharmacists and </w:t>
      </w:r>
      <w:r>
        <w:rPr>
          <w:sz w:val="24"/>
          <w:szCs w:val="24"/>
        </w:rPr>
        <w:t xml:space="preserve">pharmacy </w:t>
      </w:r>
      <w:r w:rsidRPr="00CC477C">
        <w:rPr>
          <w:sz w:val="24"/>
          <w:szCs w:val="24"/>
        </w:rPr>
        <w:t xml:space="preserve">technicians make to patient care in hospitals, ambulatory care clinics, and other healthcare settings. </w:t>
      </w:r>
      <w:r>
        <w:rPr>
          <w:sz w:val="24"/>
          <w:szCs w:val="24"/>
        </w:rPr>
        <w:t>Throughout the week, p</w:t>
      </w:r>
      <w:r w:rsidRPr="00CC477C">
        <w:rPr>
          <w:sz w:val="24"/>
          <w:szCs w:val="24"/>
        </w:rPr>
        <w:t xml:space="preserve">harmacists </w:t>
      </w:r>
      <w:r>
        <w:rPr>
          <w:sz w:val="24"/>
          <w:szCs w:val="24"/>
        </w:rPr>
        <w:t xml:space="preserve">and pharmacy technicians </w:t>
      </w:r>
      <w:r w:rsidRPr="00CC477C">
        <w:rPr>
          <w:sz w:val="24"/>
          <w:szCs w:val="24"/>
        </w:rPr>
        <w:t xml:space="preserve">at </w:t>
      </w:r>
      <w:r w:rsidRPr="00CC477C">
        <w:rPr>
          <w:b/>
          <w:sz w:val="24"/>
          <w:szCs w:val="24"/>
        </w:rPr>
        <w:t>[</w:t>
      </w:r>
      <w:r w:rsidRPr="00CC477C">
        <w:rPr>
          <w:b/>
          <w:i/>
          <w:sz w:val="24"/>
          <w:szCs w:val="24"/>
        </w:rPr>
        <w:t>organization name</w:t>
      </w:r>
      <w:r>
        <w:rPr>
          <w:b/>
          <w:i/>
          <w:sz w:val="24"/>
          <w:szCs w:val="24"/>
        </w:rPr>
        <w:t xml:space="preserve">] </w:t>
      </w:r>
      <w:r>
        <w:rPr>
          <w:sz w:val="24"/>
          <w:szCs w:val="24"/>
        </w:rPr>
        <w:t xml:space="preserve">will share some of the many ways that they help to ensure </w:t>
      </w:r>
      <w:r w:rsidRPr="00CC477C">
        <w:rPr>
          <w:sz w:val="24"/>
          <w:szCs w:val="24"/>
        </w:rPr>
        <w:t xml:space="preserve">safe and effective medication </w:t>
      </w:r>
      <w:r>
        <w:rPr>
          <w:sz w:val="24"/>
          <w:szCs w:val="24"/>
        </w:rPr>
        <w:t>use</w:t>
      </w:r>
      <w:r w:rsidRPr="00CC477C">
        <w:rPr>
          <w:sz w:val="24"/>
          <w:szCs w:val="24"/>
        </w:rPr>
        <w:t xml:space="preserve">. </w:t>
      </w:r>
    </w:p>
    <w:p w14:paraId="3F544D55" w14:textId="49A4E668" w:rsidR="00CC477C" w:rsidRPr="00CC477C" w:rsidRDefault="00CC477C" w:rsidP="00CC477C">
      <w:pPr>
        <w:rPr>
          <w:sz w:val="24"/>
          <w:szCs w:val="24"/>
        </w:rPr>
      </w:pPr>
      <w:r>
        <w:rPr>
          <w:sz w:val="24"/>
          <w:szCs w:val="24"/>
        </w:rPr>
        <w:t xml:space="preserve">To learn more, visit </w:t>
      </w:r>
      <w:hyperlink r:id="rId9" w:history="1">
        <w:r w:rsidR="0066746F" w:rsidRPr="0066746F">
          <w:rPr>
            <w:rStyle w:val="Hyperlink"/>
            <w:b/>
            <w:i/>
            <w:sz w:val="24"/>
            <w:szCs w:val="24"/>
          </w:rPr>
          <w:t>SafeMedication.com</w:t>
        </w:r>
      </w:hyperlink>
      <w:r w:rsidR="002D5C13">
        <w:rPr>
          <w:b/>
          <w:i/>
          <w:sz w:val="24"/>
          <w:szCs w:val="24"/>
        </w:rPr>
        <w:t>.</w:t>
      </w:r>
    </w:p>
    <w:p w14:paraId="20278B26" w14:textId="77777777" w:rsidR="00CC477C" w:rsidRPr="00CC477C" w:rsidRDefault="00CC477C" w:rsidP="00CC477C">
      <w:pPr>
        <w:jc w:val="center"/>
      </w:pPr>
      <w:r>
        <w:t># # #</w:t>
      </w:r>
    </w:p>
    <w:sectPr w:rsidR="00CC477C" w:rsidRPr="00CC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BC7CA" w14:textId="77777777" w:rsidR="00631B4E" w:rsidRDefault="00631B4E" w:rsidP="00CC477C">
      <w:pPr>
        <w:spacing w:after="0" w:line="240" w:lineRule="auto"/>
      </w:pPr>
      <w:r>
        <w:separator/>
      </w:r>
    </w:p>
  </w:endnote>
  <w:endnote w:type="continuationSeparator" w:id="0">
    <w:p w14:paraId="7904A58C" w14:textId="77777777" w:rsidR="00631B4E" w:rsidRDefault="00631B4E" w:rsidP="00CC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00103" w14:textId="77777777" w:rsidR="00631B4E" w:rsidRDefault="00631B4E" w:rsidP="00CC477C">
      <w:pPr>
        <w:spacing w:after="0" w:line="240" w:lineRule="auto"/>
      </w:pPr>
      <w:r>
        <w:separator/>
      </w:r>
    </w:p>
  </w:footnote>
  <w:footnote w:type="continuationSeparator" w:id="0">
    <w:p w14:paraId="4A205A68" w14:textId="77777777" w:rsidR="00631B4E" w:rsidRDefault="00631B4E" w:rsidP="00CC4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7C"/>
    <w:rsid w:val="00144A6B"/>
    <w:rsid w:val="002D5C13"/>
    <w:rsid w:val="002F1761"/>
    <w:rsid w:val="00461DF9"/>
    <w:rsid w:val="00504B7A"/>
    <w:rsid w:val="00631B4E"/>
    <w:rsid w:val="0066746F"/>
    <w:rsid w:val="00702B62"/>
    <w:rsid w:val="00885D2E"/>
    <w:rsid w:val="008A3CEE"/>
    <w:rsid w:val="00CC477C"/>
    <w:rsid w:val="00F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D1C3"/>
  <w15:chartTrackingRefBased/>
  <w15:docId w15:val="{DF270EF9-43A7-4805-9704-62B40567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77C"/>
  </w:style>
  <w:style w:type="paragraph" w:styleId="Footer">
    <w:name w:val="footer"/>
    <w:basedOn w:val="Normal"/>
    <w:link w:val="FooterChar"/>
    <w:uiPriority w:val="99"/>
    <w:unhideWhenUsed/>
    <w:rsid w:val="00CC4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77C"/>
  </w:style>
  <w:style w:type="character" w:styleId="Hyperlink">
    <w:name w:val="Hyperlink"/>
    <w:basedOn w:val="DefaultParagraphFont"/>
    <w:uiPriority w:val="99"/>
    <w:unhideWhenUsed/>
    <w:rsid w:val="006674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femedi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F7BE037549241867BD0AE07C5BA96" ma:contentTypeVersion="14" ma:contentTypeDescription="Create a new document." ma:contentTypeScope="" ma:versionID="5c886db09600dbd94d02072697299bf3">
  <xsd:schema xmlns:xsd="http://www.w3.org/2001/XMLSchema" xmlns:xs="http://www.w3.org/2001/XMLSchema" xmlns:p="http://schemas.microsoft.com/office/2006/metadata/properties" xmlns:ns3="7b62599e-5a65-4107-aa39-80e4a0d59c38" xmlns:ns4="59db068a-379e-4e17-a346-56c53f900bac" targetNamespace="http://schemas.microsoft.com/office/2006/metadata/properties" ma:root="true" ma:fieldsID="d26e3180aa6b03cbd62798ae936e300b" ns3:_="" ns4:_="">
    <xsd:import namespace="7b62599e-5a65-4107-aa39-80e4a0d59c38"/>
    <xsd:import namespace="59db068a-379e-4e17-a346-56c53f900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599e-5a65-4107-aa39-80e4a0d59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068a-379e-4e17-a346-56c53f900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F334C-6E3A-4B45-9728-86CDA8DC7DF9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7b62599e-5a65-4107-aa39-80e4a0d59c38"/>
    <ds:schemaRef ds:uri="http://purl.org/dc/terms/"/>
    <ds:schemaRef ds:uri="http://schemas.microsoft.com/office/infopath/2007/PartnerControls"/>
    <ds:schemaRef ds:uri="59db068a-379e-4e17-a346-56c53f900b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C4E8B9-D3BF-4693-8275-BD267F47B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2599e-5a65-4107-aa39-80e4a0d59c38"/>
    <ds:schemaRef ds:uri="59db068a-379e-4e17-a346-56c53f900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76F1F-3A9B-4A00-9EB9-F0C6DB4E3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Aretha Hankinson</dc:creator>
  <cp:keywords/>
  <dc:description/>
  <cp:lastModifiedBy>Tesa Reynolds</cp:lastModifiedBy>
  <cp:revision>2</cp:revision>
  <dcterms:created xsi:type="dcterms:W3CDTF">2024-09-25T18:22:00Z</dcterms:created>
  <dcterms:modified xsi:type="dcterms:W3CDTF">2024-09-25T18:22:00Z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0x01010092EF7BE037549241867BD0AE07C5BA96</vt:lpwstr>
  </property>
</Properties>
</file>